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724025" cy="1890713"/>
            <wp:effectExtent b="0" l="0" r="0" t="0"/>
            <wp:docPr id="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CETAV Centro de Tecnología y  Artes Visuales.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Curso: Análisis de Interfaces.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“Análisis y rediseño de la página de la Municipalidad de Palmares “.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Profesora: Nathalie Howell.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Alumno: Jimmy Álvarez Mendoza.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Índice de Contenido</w:t>
      </w:r>
    </w:p>
    <w:p w:rsidR="00000000" w:rsidDel="00000000" w:rsidP="00000000" w:rsidRDefault="00000000" w:rsidRPr="00000000" w14:paraId="00000024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Introducción</w:t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03</w:t>
      </w:r>
    </w:p>
    <w:p w:rsidR="00000000" w:rsidDel="00000000" w:rsidP="00000000" w:rsidRDefault="00000000" w:rsidRPr="00000000" w14:paraId="0000002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Definición del problema</w:t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04</w:t>
      </w:r>
    </w:p>
    <w:p w:rsidR="00000000" w:rsidDel="00000000" w:rsidP="00000000" w:rsidRDefault="00000000" w:rsidRPr="00000000" w14:paraId="0000002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Inventario de contenido</w:t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05</w:t>
      </w:r>
    </w:p>
    <w:p w:rsidR="00000000" w:rsidDel="00000000" w:rsidP="00000000" w:rsidRDefault="00000000" w:rsidRPr="00000000" w14:paraId="0000002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Referenciales</w:t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06</w:t>
      </w:r>
    </w:p>
    <w:p w:rsidR="00000000" w:rsidDel="00000000" w:rsidP="00000000" w:rsidRDefault="00000000" w:rsidRPr="00000000" w14:paraId="0000002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Necesidades, alcances, contexto</w:t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10</w:t>
      </w:r>
    </w:p>
    <w:p w:rsidR="00000000" w:rsidDel="00000000" w:rsidP="00000000" w:rsidRDefault="00000000" w:rsidRPr="00000000" w14:paraId="0000002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Análisis de usuarios</w:t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11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Tráfico de necesidades </w:t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12</w:t>
      </w:r>
    </w:p>
    <w:p w:rsidR="00000000" w:rsidDel="00000000" w:rsidP="00000000" w:rsidRDefault="00000000" w:rsidRPr="00000000" w14:paraId="0000003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Card sorting </w:t>
        <w:tab/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13</w:t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Arquitectura de la información</w:t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15</w:t>
      </w:r>
    </w:p>
    <w:p w:rsidR="00000000" w:rsidDel="00000000" w:rsidP="00000000" w:rsidRDefault="00000000" w:rsidRPr="00000000" w14:paraId="0000003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Wireframes y Paper Prototype</w:t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16</w:t>
      </w:r>
    </w:p>
    <w:p w:rsidR="00000000" w:rsidDel="00000000" w:rsidP="00000000" w:rsidRDefault="00000000" w:rsidRPr="00000000" w14:paraId="0000003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Look and Feel</w:t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18</w:t>
      </w:r>
    </w:p>
    <w:p w:rsidR="00000000" w:rsidDel="00000000" w:rsidP="00000000" w:rsidRDefault="00000000" w:rsidRPr="00000000" w14:paraId="0000003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Mockup</w:t>
        <w:tab/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03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Anexo </w:t>
        <w:tab/>
        <w:tab/>
        <w:tab/>
        <w:tab/>
        <w:tab/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23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Introducción</w:t>
      </w:r>
    </w:p>
    <w:p w:rsidR="00000000" w:rsidDel="00000000" w:rsidP="00000000" w:rsidRDefault="00000000" w:rsidRPr="00000000" w14:paraId="0000004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el presente trabajo mostrará el análisis 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diseño de usabilidad y navegabilidad del sitio web 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Palmares.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 el propósito de mejorar la navegabilidad del usuario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rediseñar una interfaz lo más amigable.</w:t>
      </w:r>
    </w:p>
    <w:p w:rsidR="00000000" w:rsidDel="00000000" w:rsidP="00000000" w:rsidRDefault="00000000" w:rsidRPr="00000000" w14:paraId="0000005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Definición del problema</w:t>
      </w:r>
    </w:p>
    <w:p w:rsidR="00000000" w:rsidDel="00000000" w:rsidP="00000000" w:rsidRDefault="00000000" w:rsidRPr="00000000" w14:paraId="0000007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definición del problema del proyecto es rediseñar</w:t>
      </w:r>
    </w:p>
    <w:p w:rsidR="00000000" w:rsidDel="00000000" w:rsidP="00000000" w:rsidRDefault="00000000" w:rsidRPr="00000000" w14:paraId="0000007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página web de Palmares,  para un mejor entorno, </w:t>
      </w:r>
    </w:p>
    <w:p w:rsidR="00000000" w:rsidDel="00000000" w:rsidP="00000000" w:rsidRDefault="00000000" w:rsidRPr="00000000" w14:paraId="0000007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navegabilidad y usabilidad para el usuario.</w:t>
      </w:r>
    </w:p>
    <w:p w:rsidR="00000000" w:rsidDel="00000000" w:rsidP="00000000" w:rsidRDefault="00000000" w:rsidRPr="00000000" w14:paraId="0000007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Inventario de contenido </w:t>
      </w:r>
    </w:p>
    <w:p w:rsidR="00000000" w:rsidDel="00000000" w:rsidP="00000000" w:rsidRDefault="00000000" w:rsidRPr="00000000" w14:paraId="0000009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se mostrará el inventario de contenido o</w:t>
      </w:r>
    </w:p>
    <w:p w:rsidR="00000000" w:rsidDel="00000000" w:rsidP="00000000" w:rsidRDefault="00000000" w:rsidRPr="00000000" w14:paraId="000000A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“mapeo“ de cada una de las secciones del Sitio Web de la </w:t>
      </w:r>
    </w:p>
    <w:p w:rsidR="00000000" w:rsidDel="00000000" w:rsidP="00000000" w:rsidRDefault="00000000" w:rsidRPr="00000000" w14:paraId="000000A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municipalidad de Palmares.</w:t>
      </w:r>
    </w:p>
    <w:p w:rsidR="00000000" w:rsidDel="00000000" w:rsidP="00000000" w:rsidRDefault="00000000" w:rsidRPr="00000000" w14:paraId="000000A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Dónde podemos tener una mejor visualización de donde</w:t>
      </w:r>
    </w:p>
    <w:p w:rsidR="00000000" w:rsidDel="00000000" w:rsidP="00000000" w:rsidRDefault="00000000" w:rsidRPr="00000000" w14:paraId="000000A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“nos vamos moviendo en cada click que hagamos </w:t>
      </w:r>
    </w:p>
    <w:p w:rsidR="00000000" w:rsidDel="00000000" w:rsidP="00000000" w:rsidRDefault="00000000" w:rsidRPr="00000000" w14:paraId="000000A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dentro de la página web”.</w:t>
      </w:r>
    </w:p>
    <w:p w:rsidR="00000000" w:rsidDel="00000000" w:rsidP="00000000" w:rsidRDefault="00000000" w:rsidRPr="00000000" w14:paraId="000000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Inventario:</w:t>
      </w:r>
    </w:p>
    <w:p w:rsidR="00000000" w:rsidDel="00000000" w:rsidP="00000000" w:rsidRDefault="00000000" w:rsidRPr="00000000" w14:paraId="000000A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3650" cy="467201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Referenciales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muy importante en un proyecto y más si se trata de diseñar o</w:t>
      </w:r>
    </w:p>
    <w:p w:rsidR="00000000" w:rsidDel="00000000" w:rsidP="00000000" w:rsidRDefault="00000000" w:rsidRPr="00000000" w14:paraId="000000B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rediseñar,  llevar a cabo “referencias” de páginas web o aplicaciones,</w:t>
      </w:r>
    </w:p>
    <w:p w:rsidR="00000000" w:rsidDel="00000000" w:rsidP="00000000" w:rsidRDefault="00000000" w:rsidRPr="00000000" w14:paraId="000000B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las que nos podemos basar  para nuestro trabajo y rescatar o tomar </w:t>
      </w:r>
    </w:p>
    <w:p w:rsidR="00000000" w:rsidDel="00000000" w:rsidP="00000000" w:rsidRDefault="00000000" w:rsidRPr="00000000" w14:paraId="000000B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puntos positivos de nuestras referencias.</w:t>
      </w:r>
    </w:p>
    <w:p w:rsidR="00000000" w:rsidDel="00000000" w:rsidP="00000000" w:rsidRDefault="00000000" w:rsidRPr="00000000" w14:paraId="000000B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Homepage Municipalidad de Palmares:</w:t>
      </w:r>
    </w:p>
    <w:p w:rsidR="00000000" w:rsidDel="00000000" w:rsidP="00000000" w:rsidRDefault="00000000" w:rsidRPr="00000000" w14:paraId="000000B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5313" cy="4867275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se mostrará algunos referenciales:</w:t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Página web del Ayuntamiento de Madrid España.</w:t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Homepage:</w:t>
      </w:r>
    </w:p>
    <w:p w:rsidR="00000000" w:rsidDel="00000000" w:rsidP="00000000" w:rsidRDefault="00000000" w:rsidRPr="00000000" w14:paraId="000000C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405188" cy="1885950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Main:</w:t>
      </w:r>
    </w:p>
    <w:p w:rsidR="00000000" w:rsidDel="00000000" w:rsidP="00000000" w:rsidRDefault="00000000" w:rsidRPr="00000000" w14:paraId="000000C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352800" cy="1781175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Footer:</w:t>
      </w:r>
    </w:p>
    <w:p w:rsidR="00000000" w:rsidDel="00000000" w:rsidP="00000000" w:rsidRDefault="00000000" w:rsidRPr="00000000" w14:paraId="000000D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252788" cy="1362075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aspectos negativos y positivos de la web:</w:t>
      </w:r>
    </w:p>
    <w:p w:rsidR="00000000" w:rsidDel="00000000" w:rsidP="00000000" w:rsidRDefault="00000000" w:rsidRPr="00000000" w14:paraId="000000D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Aspectos positivos :</w:t>
      </w:r>
    </w:p>
    <w:p w:rsidR="00000000" w:rsidDel="00000000" w:rsidP="00000000" w:rsidRDefault="00000000" w:rsidRPr="00000000" w14:paraId="000000D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Uso de iconografía sencilla y clara para el usuario.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Uso de Jerarquía  ordenada acorde  a las necesidades.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Las secciones están bien ubicadas.</w:t>
      </w:r>
    </w:p>
    <w:p w:rsidR="00000000" w:rsidDel="00000000" w:rsidP="00000000" w:rsidRDefault="00000000" w:rsidRPr="00000000" w14:paraId="000000D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Aspectos negativos:</w:t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Hay secciones que se repiten innecesariamente.</w:t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Hay ciertos formularios que no están correctamente diseñados.</w:t>
      </w:r>
    </w:p>
    <w:p w:rsidR="00000000" w:rsidDel="00000000" w:rsidP="00000000" w:rsidRDefault="00000000" w:rsidRPr="00000000" w14:paraId="000000E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Página web del Ayuntamiento de Guadalajara México.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Homepage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419475" cy="33432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Main:</w:t>
      </w:r>
    </w:p>
    <w:p w:rsidR="00000000" w:rsidDel="00000000" w:rsidP="00000000" w:rsidRDefault="00000000" w:rsidRPr="00000000" w14:paraId="000000F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4167188" cy="177165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0F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4262438" cy="197167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aspectos positivos y negativos de la web: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Aspectos positivos:</w:t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Uso de iconografía clara e intuitiva con el usuario.</w:t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hay elementos que se repiten o de relleno.</w:t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Aspectos negativos:</w:t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Hay muchas secciones que fallan al estar navegando.</w:t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Muchas secciones solo muestran HTML, lo cual es un error en su sistema.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Necesidades, alcances, </w:t>
      </w:r>
    </w:p>
    <w:p w:rsidR="00000000" w:rsidDel="00000000" w:rsidP="00000000" w:rsidRDefault="00000000" w:rsidRPr="00000000" w14:paraId="00000108">
      <w:pPr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contexto y limitaciones</w:t>
      </w:r>
    </w:p>
    <w:p w:rsidR="00000000" w:rsidDel="00000000" w:rsidP="00000000" w:rsidRDefault="00000000" w:rsidRPr="00000000" w14:paraId="00000109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necesidades, alcances, contexto y limitaciones es una </w:t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parte muy importante en un proyecto , ya que así nos “limitamos”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hasta dónde vamos a llevar nuestro trabajo.</w:t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Necesidades:</w:t>
      </w:r>
    </w:p>
    <w:p w:rsidR="00000000" w:rsidDel="00000000" w:rsidP="00000000" w:rsidRDefault="00000000" w:rsidRPr="00000000" w14:paraId="0000011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Actualización constante de los últimos acontecimientos del cantón.</w:t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Reorganización de cada unas de las secciones del sitio.</w:t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Eliminar contenido o secciones repetidas.</w:t>
      </w:r>
    </w:p>
    <w:p w:rsidR="00000000" w:rsidDel="00000000" w:rsidP="00000000" w:rsidRDefault="00000000" w:rsidRPr="00000000" w14:paraId="0000011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Crear confianza dentro del sitio en cada unas de las secciones (pagos en línea).</w:t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Reorganización de muchos de los documentos externos.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Alcances:</w:t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Rediseño completo del sitio web.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Restructuración de todo el sitio web.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Hacer el sitio accesible.</w:t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Énfasis de las secciones más importantes para la municipalidad.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Contexto:</w:t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Rediseñar el sitio web ,con el propósito de que cualquier usuario pueda </w:t>
      </w:r>
    </w:p>
    <w:p w:rsidR="00000000" w:rsidDel="00000000" w:rsidP="00000000" w:rsidRDefault="00000000" w:rsidRPr="00000000" w14:paraId="000001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acceder a la página sin ningún problema; sin importar donde el usuario pueda realizar sus necesidades</w:t>
      </w:r>
    </w:p>
    <w:p w:rsidR="00000000" w:rsidDel="00000000" w:rsidP="00000000" w:rsidRDefault="00000000" w:rsidRPr="00000000" w14:paraId="000001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Análisis de usuarios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parte del proceso de nuestro trabajo, consiste en 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agrupar a los usuarios con las mismas necesidades.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Estos usuarios modelos permite dar una idea clara de 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unas de las necesidades y condiciones sobre el sitio web</w:t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la municipalidad de palmares.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67350" cy="3424238"/>
            <wp:effectExtent b="0" l="0" r="0" t="0"/>
            <wp:docPr id="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Tráfico de Necesidades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objetivo de este paso, es estimar la frecuencia de uso de cada</w:t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necesidad para tener información necesaria para armar y diseñar la nueva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arquitectura de información de la web.</w:t>
      </w:r>
    </w:p>
    <w:p w:rsidR="00000000" w:rsidDel="00000000" w:rsidP="00000000" w:rsidRDefault="00000000" w:rsidRPr="00000000" w14:paraId="000001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Tráfico de necesidades 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0288" cy="4238625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Card sorting y dendograma</w:t>
      </w:r>
    </w:p>
    <w:p w:rsidR="00000000" w:rsidDel="00000000" w:rsidP="00000000" w:rsidRDefault="00000000" w:rsidRPr="00000000" w14:paraId="0000015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¿Cómo se realiza de una forma apropiada la arquitectura de la información?</w:t>
      </w:r>
    </w:p>
    <w:p w:rsidR="00000000" w:rsidDel="00000000" w:rsidP="00000000" w:rsidRDefault="00000000" w:rsidRPr="00000000" w14:paraId="0000015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medio de pruebas de usabilidad, y una de ellas</w:t>
      </w:r>
    </w:p>
    <w:p w:rsidR="00000000" w:rsidDel="00000000" w:rsidP="00000000" w:rsidRDefault="00000000" w:rsidRPr="00000000" w14:paraId="0000015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el card sorting con ayuda de un software (xSort).</w:t>
      </w:r>
    </w:p>
    <w:p w:rsidR="00000000" w:rsidDel="00000000" w:rsidP="00000000" w:rsidRDefault="00000000" w:rsidRPr="00000000" w14:paraId="0000016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Consiste en que los usuarios organizan el contenido </w:t>
      </w:r>
    </w:p>
    <w:p w:rsidR="00000000" w:rsidDel="00000000" w:rsidP="00000000" w:rsidRDefault="00000000" w:rsidRPr="00000000" w14:paraId="0000016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secciones del contenido ya definido.</w:t>
      </w:r>
    </w:p>
    <w:p w:rsidR="00000000" w:rsidDel="00000000" w:rsidP="00000000" w:rsidRDefault="00000000" w:rsidRPr="00000000" w14:paraId="0000016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Unas de las reglas para realizar el  card sorting son :</w:t>
      </w:r>
    </w:p>
    <w:p w:rsidR="00000000" w:rsidDel="00000000" w:rsidP="00000000" w:rsidRDefault="00000000" w:rsidRPr="00000000" w14:paraId="0000016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Hay que permitirle al usuario hacer la prueba solo, esto incluye no explicarle las secciones o términos que no reconozcan.</w:t>
      </w:r>
    </w:p>
    <w:p w:rsidR="00000000" w:rsidDel="00000000" w:rsidP="00000000" w:rsidRDefault="00000000" w:rsidRPr="00000000" w14:paraId="00000166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Dejar fichas vacías, en el caso que los usuarios quieran agregar una nueva.</w:t>
      </w:r>
    </w:p>
    <w:p w:rsidR="00000000" w:rsidDel="00000000" w:rsidP="00000000" w:rsidRDefault="00000000" w:rsidRPr="00000000" w14:paraId="00000167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Una foto antes y una foto del después.</w:t>
      </w:r>
    </w:p>
    <w:p w:rsidR="00000000" w:rsidDel="00000000" w:rsidP="00000000" w:rsidRDefault="00000000" w:rsidRPr="00000000" w14:paraId="00000168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Tomar apuntes puntuales de cada uno de los usuarios.</w:t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Indicar al usuario y motivar para que piense en voz alta.</w:t>
      </w:r>
    </w:p>
    <w:p w:rsidR="00000000" w:rsidDel="00000000" w:rsidP="00000000" w:rsidRDefault="00000000" w:rsidRPr="00000000" w14:paraId="0000016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se mostraran las pruebas que se hicieron a diferentes usuarios:</w:t>
      </w:r>
    </w:p>
    <w:p w:rsidR="00000000" w:rsidDel="00000000" w:rsidP="00000000" w:rsidRDefault="00000000" w:rsidRPr="00000000" w14:paraId="0000016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Antes:</w:t>
      </w:r>
    </w:p>
    <w:p w:rsidR="00000000" w:rsidDel="00000000" w:rsidP="00000000" w:rsidRDefault="00000000" w:rsidRPr="00000000" w14:paraId="0000016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2200275" cy="1276350"/>
            <wp:effectExtent b="0" l="0" r="0" t="0"/>
            <wp:docPr id="2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7069" r="-70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Después:</w:t>
      </w:r>
    </w:p>
    <w:p w:rsidR="00000000" w:rsidDel="00000000" w:rsidP="00000000" w:rsidRDefault="00000000" w:rsidRPr="00000000" w14:paraId="0000017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Primer usuario</w:t>
      </w:r>
    </w:p>
    <w:p w:rsidR="00000000" w:rsidDel="00000000" w:rsidP="00000000" w:rsidRDefault="00000000" w:rsidRPr="00000000" w14:paraId="0000017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2200275" cy="1309688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Segundo usuario</w:t>
      </w:r>
    </w:p>
    <w:p w:rsidR="00000000" w:rsidDel="00000000" w:rsidP="00000000" w:rsidRDefault="00000000" w:rsidRPr="00000000" w14:paraId="0000017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2314575" cy="1828800"/>
            <wp:effectExtent b="0" l="0" r="0" t="0"/>
            <wp:docPr id="2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 b="-118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Tercer usuario</w:t>
      </w:r>
    </w:p>
    <w:p w:rsidR="00000000" w:rsidDel="00000000" w:rsidP="00000000" w:rsidRDefault="00000000" w:rsidRPr="00000000" w14:paraId="0000017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2324100" cy="1562100"/>
            <wp:effectExtent b="0" l="0" r="0" t="0"/>
            <wp:docPr id="1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siguiente paso es unir todos los resultados y aplicarlos al xSort, con el propósito de que nos dé un resultado final, la cual nos ayudará mucho  en realizar la nueva arquitectura de información.</w:t>
      </w:r>
    </w:p>
    <w:p w:rsidR="00000000" w:rsidDel="00000000" w:rsidP="00000000" w:rsidRDefault="00000000" w:rsidRPr="00000000" w14:paraId="0000017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Dendograma :</w:t>
      </w:r>
    </w:p>
    <w:p w:rsidR="00000000" w:rsidDel="00000000" w:rsidP="00000000" w:rsidRDefault="00000000" w:rsidRPr="00000000" w14:paraId="0000018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314950" cy="234315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Arquitectura de la información</w:t>
      </w:r>
    </w:p>
    <w:p w:rsidR="00000000" w:rsidDel="00000000" w:rsidP="00000000" w:rsidRDefault="00000000" w:rsidRPr="00000000" w14:paraId="0000018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arquitectura de la información organiza y etiqueta el contenido de forma efectiva y lógica para el usuario.</w:t>
      </w:r>
    </w:p>
    <w:p w:rsidR="00000000" w:rsidDel="00000000" w:rsidP="00000000" w:rsidRDefault="00000000" w:rsidRPr="00000000" w14:paraId="0000018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se mostrará la arquitectura de  la información según los resultados del dendrograma y card sorting:</w:t>
      </w:r>
    </w:p>
    <w:p w:rsidR="00000000" w:rsidDel="00000000" w:rsidP="00000000" w:rsidRDefault="00000000" w:rsidRPr="00000000" w14:paraId="0000018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586163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Wireframes y Paper prototype</w:t>
      </w:r>
    </w:p>
    <w:p w:rsidR="00000000" w:rsidDel="00000000" w:rsidP="00000000" w:rsidRDefault="00000000" w:rsidRPr="00000000" w14:paraId="0000019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paso es muy importante, porque  es cuando rediseñamos </w:t>
      </w:r>
    </w:p>
    <w:p w:rsidR="00000000" w:rsidDel="00000000" w:rsidP="00000000" w:rsidRDefault="00000000" w:rsidRPr="00000000" w14:paraId="000001A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diseñamos cómo deberían de ir correctamente los contenidos acorde a las </w:t>
      </w:r>
    </w:p>
    <w:p w:rsidR="00000000" w:rsidDel="00000000" w:rsidP="00000000" w:rsidRDefault="00000000" w:rsidRPr="00000000" w14:paraId="000001A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necesidades de los usuarios.</w:t>
      </w:r>
    </w:p>
    <w:p w:rsidR="00000000" w:rsidDel="00000000" w:rsidP="00000000" w:rsidRDefault="00000000" w:rsidRPr="00000000" w14:paraId="000001A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Wireframe del homepage: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</w:rPr>
        <w:drawing>
          <wp:inline distB="114300" distT="114300" distL="114300" distR="114300">
            <wp:extent cx="2590800" cy="24717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Sección de servicios municipales</w:t>
      </w:r>
    </w:p>
    <w:p w:rsidR="00000000" w:rsidDel="00000000" w:rsidP="00000000" w:rsidRDefault="00000000" w:rsidRPr="00000000" w14:paraId="000001A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menú desplegable de servicios:</w:t>
      </w:r>
    </w:p>
    <w:p w:rsidR="00000000" w:rsidDel="00000000" w:rsidP="00000000" w:rsidRDefault="00000000" w:rsidRPr="00000000" w14:paraId="000001A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90800" cy="2871788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Sección de servicios municipales:</w:t>
      </w:r>
    </w:p>
    <w:p w:rsidR="00000000" w:rsidDel="00000000" w:rsidP="00000000" w:rsidRDefault="00000000" w:rsidRPr="00000000" w14:paraId="000001A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62275" cy="28003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</w:t>
      </w:r>
      <w:r w:rsidDel="00000000" w:rsidR="00000000" w:rsidRPr="00000000">
        <w:rPr>
          <w:color w:val="bf9000"/>
          <w:sz w:val="28"/>
          <w:szCs w:val="28"/>
          <w:rtl w:val="0"/>
        </w:rPr>
        <w:t xml:space="preserve">Paper Prototype</w:t>
      </w:r>
      <w:r w:rsidDel="00000000" w:rsidR="00000000" w:rsidRPr="00000000">
        <w:rPr>
          <w:sz w:val="24"/>
          <w:szCs w:val="24"/>
          <w:rtl w:val="0"/>
        </w:rPr>
        <w:t xml:space="preserve"> es  poner a prueba la nueva navegación, arquitectura, jerarquia y nuevos elementos del nuevo diseño que hicimos y tomar apuntes de los posibles errores.</w:t>
      </w:r>
    </w:p>
    <w:p w:rsidR="00000000" w:rsidDel="00000000" w:rsidP="00000000" w:rsidRDefault="00000000" w:rsidRPr="00000000" w14:paraId="000001B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se realizan las pruebas?</w:t>
      </w:r>
    </w:p>
    <w:p w:rsidR="00000000" w:rsidDel="00000000" w:rsidP="00000000" w:rsidRDefault="00000000" w:rsidRPr="00000000" w14:paraId="000001B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9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definen las tareas que se deben probar.</w:t>
      </w:r>
    </w:p>
    <w:p w:rsidR="00000000" w:rsidDel="00000000" w:rsidP="00000000" w:rsidRDefault="00000000" w:rsidRPr="00000000" w14:paraId="000001B7">
      <w:pPr>
        <w:numPr>
          <w:ilvl w:val="0"/>
          <w:numId w:val="9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Cada tarea se expone como un escenario.</w:t>
      </w:r>
    </w:p>
    <w:p w:rsidR="00000000" w:rsidDel="00000000" w:rsidP="00000000" w:rsidRDefault="00000000" w:rsidRPr="00000000" w14:paraId="000001B8">
      <w:pPr>
        <w:numPr>
          <w:ilvl w:val="0"/>
          <w:numId w:val="9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 se ayuda al usuario.</w:t>
      </w:r>
    </w:p>
    <w:p w:rsidR="00000000" w:rsidDel="00000000" w:rsidP="00000000" w:rsidRDefault="00000000" w:rsidRPr="00000000" w14:paraId="000001B9">
      <w:pPr>
        <w:numPr>
          <w:ilvl w:val="0"/>
          <w:numId w:val="9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toman notas de el usuario realizando la prueba.</w:t>
      </w:r>
    </w:p>
    <w:p w:rsidR="00000000" w:rsidDel="00000000" w:rsidP="00000000" w:rsidRDefault="00000000" w:rsidRPr="00000000" w14:paraId="000001BA">
      <w:pPr>
        <w:numPr>
          <w:ilvl w:val="0"/>
          <w:numId w:val="9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Indicarles que piensen en voz alta.</w:t>
      </w:r>
    </w:p>
    <w:p w:rsidR="00000000" w:rsidDel="00000000" w:rsidP="00000000" w:rsidRDefault="00000000" w:rsidRPr="00000000" w14:paraId="000001BB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Usuarios realizando la prueba:</w:t>
      </w:r>
    </w:p>
    <w:p w:rsidR="00000000" w:rsidDel="00000000" w:rsidP="00000000" w:rsidRDefault="00000000" w:rsidRPr="00000000" w14:paraId="000001B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1738313" cy="1457325"/>
            <wp:effectExtent b="0" l="0" r="0" t="0"/>
            <wp:wrapSquare wrapText="bothSides" distB="114300" distT="114300" distL="114300" distR="114300"/>
            <wp:docPr id="1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3829050</wp:posOffset>
            </wp:positionH>
            <wp:positionV relativeFrom="paragraph">
              <wp:posOffset>209550</wp:posOffset>
            </wp:positionV>
            <wp:extent cx="1743075" cy="1457325"/>
            <wp:effectExtent b="0" l="0" r="0" t="0"/>
            <wp:wrapSquare wrapText="bothSides" distB="114300" distT="114300" distL="114300" distR="114300"/>
            <wp:docPr id="11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2005013</wp:posOffset>
            </wp:positionH>
            <wp:positionV relativeFrom="paragraph">
              <wp:posOffset>209550</wp:posOffset>
            </wp:positionV>
            <wp:extent cx="1557338" cy="1457325"/>
            <wp:effectExtent b="0" l="0" r="0" t="0"/>
            <wp:wrapSquare wrapText="bothSides" distB="114300" distT="114300" distL="114300" distR="114300"/>
            <wp:docPr id="2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E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Look &amp; Feel</w:t>
      </w:r>
    </w:p>
    <w:p w:rsidR="00000000" w:rsidDel="00000000" w:rsidP="00000000" w:rsidRDefault="00000000" w:rsidRPr="00000000" w14:paraId="000001C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Definimos el diseño gráfico del producto, con las características</w:t>
      </w:r>
    </w:p>
    <w:p w:rsidR="00000000" w:rsidDel="00000000" w:rsidP="00000000" w:rsidRDefault="00000000" w:rsidRPr="00000000" w14:paraId="000001C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 público meta.</w:t>
      </w:r>
    </w:p>
    <w:p w:rsidR="00000000" w:rsidDel="00000000" w:rsidP="00000000" w:rsidRDefault="00000000" w:rsidRPr="00000000" w14:paraId="000001C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Aspectos a tomar en cuenta:</w:t>
      </w:r>
    </w:p>
    <w:p w:rsidR="00000000" w:rsidDel="00000000" w:rsidP="00000000" w:rsidRDefault="00000000" w:rsidRPr="00000000" w14:paraId="000001C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Moodboard</w:t>
      </w:r>
    </w:p>
    <w:p w:rsidR="00000000" w:rsidDel="00000000" w:rsidP="00000000" w:rsidRDefault="00000000" w:rsidRPr="00000000" w14:paraId="000001D0">
      <w:pPr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Tipografía</w:t>
      </w:r>
    </w:p>
    <w:p w:rsidR="00000000" w:rsidDel="00000000" w:rsidP="00000000" w:rsidRDefault="00000000" w:rsidRPr="00000000" w14:paraId="000001D1">
      <w:pPr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Cromática</w:t>
      </w:r>
    </w:p>
    <w:p w:rsidR="00000000" w:rsidDel="00000000" w:rsidP="00000000" w:rsidRDefault="00000000" w:rsidRPr="00000000" w14:paraId="000001D2">
      <w:pPr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Iconografía</w:t>
      </w:r>
    </w:p>
    <w:p w:rsidR="00000000" w:rsidDel="00000000" w:rsidP="00000000" w:rsidRDefault="00000000" w:rsidRPr="00000000" w14:paraId="000001D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Básicamente es lo que se desea transmitir a la página</w:t>
      </w:r>
    </w:p>
    <w:p w:rsidR="00000000" w:rsidDel="00000000" w:rsidP="00000000" w:rsidRDefault="00000000" w:rsidRPr="00000000" w14:paraId="000001D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desde el punto de vista gráfico.</w:t>
      </w:r>
    </w:p>
    <w:p w:rsidR="00000000" w:rsidDel="00000000" w:rsidP="00000000" w:rsidRDefault="00000000" w:rsidRPr="00000000" w14:paraId="000001D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Lo cual nuestro enfoque a el rediseño de la web de municipalidad </w:t>
      </w:r>
    </w:p>
    <w:p w:rsidR="00000000" w:rsidDel="00000000" w:rsidP="00000000" w:rsidRDefault="00000000" w:rsidRPr="00000000" w14:paraId="000001D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 palmares es transmitirle al el usuario :  la seguridad, la facilidad </w:t>
      </w:r>
    </w:p>
    <w:p w:rsidR="00000000" w:rsidDel="00000000" w:rsidP="00000000" w:rsidRDefault="00000000" w:rsidRPr="00000000" w14:paraId="000001D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y eficacia de la navegabilidad de la web.</w:t>
      </w:r>
    </w:p>
    <w:p w:rsidR="00000000" w:rsidDel="00000000" w:rsidP="00000000" w:rsidRDefault="00000000" w:rsidRPr="00000000" w14:paraId="000001D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Moodboard:</w:t>
      </w:r>
    </w:p>
    <w:p w:rsidR="00000000" w:rsidDel="00000000" w:rsidP="00000000" w:rsidRDefault="00000000" w:rsidRPr="00000000" w14:paraId="000001D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050" cy="2538413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43225" cy="254793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Tipografía:</w:t>
      </w:r>
    </w:p>
    <w:p w:rsidR="00000000" w:rsidDel="00000000" w:rsidP="00000000" w:rsidRDefault="00000000" w:rsidRPr="00000000" w14:paraId="000001E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743325" cy="2328863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Iconografía:</w:t>
      </w:r>
    </w:p>
    <w:p w:rsidR="00000000" w:rsidDel="00000000" w:rsidP="00000000" w:rsidRDefault="00000000" w:rsidRPr="00000000" w14:paraId="000001E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3443288" cy="962025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Cromática:</w:t>
      </w:r>
    </w:p>
    <w:p w:rsidR="00000000" w:rsidDel="00000000" w:rsidP="00000000" w:rsidRDefault="00000000" w:rsidRPr="00000000" w14:paraId="000001F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5200" cy="2024063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jc w:val="left"/>
        <w:rPr>
          <w:color w:val="bf9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Mockup </w:t>
      </w:r>
    </w:p>
    <w:p w:rsidR="00000000" w:rsidDel="00000000" w:rsidP="00000000" w:rsidRDefault="00000000" w:rsidRPr="00000000" w14:paraId="000001F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etapa consiste en rediseñar la página web de palmares, y es la estructura casi final de cómo será y se verá la web,  básicamente tomar todo </w:t>
      </w:r>
    </w:p>
    <w:p w:rsidR="00000000" w:rsidDel="00000000" w:rsidP="00000000" w:rsidRDefault="00000000" w:rsidRPr="00000000" w14:paraId="000001F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 antes mencionado (Moodboard, cromática, iconografía, tipografía)</w:t>
      </w:r>
    </w:p>
    <w:p w:rsidR="00000000" w:rsidDel="00000000" w:rsidP="00000000" w:rsidRDefault="00000000" w:rsidRPr="00000000" w14:paraId="000001F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ejecutarlo en los wireframes corregidos después de haber hecho el paper prototype.</w:t>
      </w:r>
    </w:p>
    <w:p w:rsidR="00000000" w:rsidDel="00000000" w:rsidP="00000000" w:rsidRDefault="00000000" w:rsidRPr="00000000" w14:paraId="000001F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continuación se mostrará el mockup de algunas secciones:</w:t>
      </w:r>
    </w:p>
    <w:p w:rsidR="00000000" w:rsidDel="00000000" w:rsidP="00000000" w:rsidRDefault="00000000" w:rsidRPr="00000000" w14:paraId="000001F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Homepage:</w:t>
      </w:r>
    </w:p>
    <w:p w:rsidR="00000000" w:rsidDel="00000000" w:rsidP="00000000" w:rsidRDefault="00000000" w:rsidRPr="00000000" w14:paraId="00000201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38650" cy="549592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Sección de patentes:</w:t>
      </w:r>
    </w:p>
    <w:p w:rsidR="00000000" w:rsidDel="00000000" w:rsidP="00000000" w:rsidRDefault="00000000" w:rsidRPr="00000000" w14:paraId="00000207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95875" cy="789146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89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de patentes </w:t>
      </w:r>
    </w:p>
    <w:p w:rsidR="00000000" w:rsidDel="00000000" w:rsidP="00000000" w:rsidRDefault="00000000" w:rsidRPr="00000000" w14:paraId="0000020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43450" cy="56007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jc w:val="left"/>
        <w:rPr>
          <w:color w:val="bf9000"/>
          <w:sz w:val="28"/>
          <w:szCs w:val="28"/>
        </w:rPr>
      </w:pPr>
      <w:r w:rsidDel="00000000" w:rsidR="00000000" w:rsidRPr="00000000">
        <w:rPr>
          <w:color w:val="bf9000"/>
          <w:sz w:val="28"/>
          <w:szCs w:val="28"/>
          <w:rtl w:val="0"/>
        </w:rPr>
        <w:t xml:space="preserve">Anexo</w:t>
      </w:r>
    </w:p>
    <w:p w:rsidR="00000000" w:rsidDel="00000000" w:rsidP="00000000" w:rsidRDefault="00000000" w:rsidRPr="00000000" w14:paraId="0000021A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Wireframe:</w:t>
      </w:r>
    </w:p>
    <w:p w:rsidR="00000000" w:rsidDel="00000000" w:rsidP="00000000" w:rsidRDefault="00000000" w:rsidRPr="00000000" w14:paraId="0000021C">
      <w:pPr>
        <w:jc w:val="center"/>
        <w:rPr>
          <w:sz w:val="24"/>
          <w:szCs w:val="24"/>
        </w:rPr>
      </w:pPr>
      <w:r w:rsidDel="00000000" w:rsidR="00000000" w:rsidRPr="00000000">
        <w:rPr>
          <w:color w:val="bf9000"/>
          <w:sz w:val="28"/>
          <w:szCs w:val="28"/>
        </w:rPr>
        <w:drawing>
          <wp:inline distB="114300" distT="114300" distL="114300" distR="114300">
            <wp:extent cx="5624513" cy="7572375"/>
            <wp:effectExtent b="0" l="0" r="0" t="0"/>
            <wp:docPr id="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Homepage mockup:</w:t>
      </w:r>
    </w:p>
    <w:p w:rsidR="00000000" w:rsidDel="00000000" w:rsidP="00000000" w:rsidRDefault="00000000" w:rsidRPr="00000000" w14:paraId="000002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5050" cy="7900988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0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Secciones:</w:t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76913" cy="764857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764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62600" cy="54816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-1541" r="15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48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footerReference r:id="rId39" w:type="default"/>
      <w:footerReference r:id="rId40" w:type="firs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7">
    <w:pPr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8">
    <w:pPr>
      <w:rPr>
        <w:sz w:val="20"/>
        <w:szCs w:val="20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9">
    <w:pPr>
      <w:rPr>
        <w:sz w:val="20"/>
        <w:szCs w:val="20"/>
      </w:rPr>
    </w:pPr>
    <w:r w:rsidDel="00000000" w:rsidR="00000000" w:rsidRPr="00000000">
      <w:rPr>
        <w:color w:val="bf9000"/>
        <w:sz w:val="18"/>
        <w:szCs w:val="18"/>
        <w:rtl w:val="0"/>
      </w:rPr>
      <w:t xml:space="preserve">Rediseño de la página web de la municipalidad de palmares / Jimmy Álvarez</w:t>
    </w:r>
    <w:r w:rsidDel="00000000" w:rsidR="00000000" w:rsidRPr="00000000">
      <w:rPr>
        <w:sz w:val="20"/>
        <w:szCs w:val="20"/>
        <w:rtl w:val="0"/>
      </w:rPr>
      <w:tab/>
      <w:tab/>
      <w:tab/>
    </w: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A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2.xml"/><Relationship Id="rId20" Type="http://schemas.openxmlformats.org/officeDocument/2006/relationships/image" Target="media/image25.jpg"/><Relationship Id="rId22" Type="http://schemas.openxmlformats.org/officeDocument/2006/relationships/image" Target="media/image29.png"/><Relationship Id="rId21" Type="http://schemas.openxmlformats.org/officeDocument/2006/relationships/image" Target="media/image18.png"/><Relationship Id="rId24" Type="http://schemas.openxmlformats.org/officeDocument/2006/relationships/image" Target="media/image7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9.jpg"/><Relationship Id="rId25" Type="http://schemas.openxmlformats.org/officeDocument/2006/relationships/image" Target="media/image2.png"/><Relationship Id="rId28" Type="http://schemas.openxmlformats.org/officeDocument/2006/relationships/image" Target="media/image15.jpg"/><Relationship Id="rId27" Type="http://schemas.openxmlformats.org/officeDocument/2006/relationships/image" Target="media/image27.jp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28.png"/><Relationship Id="rId31" Type="http://schemas.openxmlformats.org/officeDocument/2006/relationships/image" Target="media/image10.jpg"/><Relationship Id="rId30" Type="http://schemas.openxmlformats.org/officeDocument/2006/relationships/image" Target="media/image16.png"/><Relationship Id="rId11" Type="http://schemas.openxmlformats.org/officeDocument/2006/relationships/image" Target="media/image21.png"/><Relationship Id="rId33" Type="http://schemas.openxmlformats.org/officeDocument/2006/relationships/image" Target="media/image9.png"/><Relationship Id="rId10" Type="http://schemas.openxmlformats.org/officeDocument/2006/relationships/image" Target="media/image26.png"/><Relationship Id="rId32" Type="http://schemas.openxmlformats.org/officeDocument/2006/relationships/image" Target="media/image5.png"/><Relationship Id="rId13" Type="http://schemas.openxmlformats.org/officeDocument/2006/relationships/image" Target="media/image20.png"/><Relationship Id="rId35" Type="http://schemas.openxmlformats.org/officeDocument/2006/relationships/image" Target="media/image8.png"/><Relationship Id="rId12" Type="http://schemas.openxmlformats.org/officeDocument/2006/relationships/image" Target="media/image12.png"/><Relationship Id="rId34" Type="http://schemas.openxmlformats.org/officeDocument/2006/relationships/image" Target="media/image6.png"/><Relationship Id="rId15" Type="http://schemas.openxmlformats.org/officeDocument/2006/relationships/image" Target="media/image31.png"/><Relationship Id="rId37" Type="http://schemas.openxmlformats.org/officeDocument/2006/relationships/header" Target="header2.xml"/><Relationship Id="rId14" Type="http://schemas.openxmlformats.org/officeDocument/2006/relationships/image" Target="media/image23.png"/><Relationship Id="rId36" Type="http://schemas.openxmlformats.org/officeDocument/2006/relationships/image" Target="media/image1.png"/><Relationship Id="rId17" Type="http://schemas.openxmlformats.org/officeDocument/2006/relationships/image" Target="media/image11.jpg"/><Relationship Id="rId39" Type="http://schemas.openxmlformats.org/officeDocument/2006/relationships/footer" Target="footer1.xml"/><Relationship Id="rId16" Type="http://schemas.openxmlformats.org/officeDocument/2006/relationships/image" Target="media/image24.png"/><Relationship Id="rId38" Type="http://schemas.openxmlformats.org/officeDocument/2006/relationships/header" Target="header1.xml"/><Relationship Id="rId19" Type="http://schemas.openxmlformats.org/officeDocument/2006/relationships/image" Target="media/image22.jpg"/><Relationship Id="rId18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